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/>
    </w:p>
    <w:p>
      <w:pPr>
        <w:jc w:val="center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Информационное сообщение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о несчастном случае на производстве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Дата несчастного случая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16.01</w:t>
      </w:r>
      <w:r>
        <w:rPr>
          <w:rFonts w:ascii="Times New Roman" w:hAnsi="Times New Roman" w:cs="Times New Roman"/>
          <w:sz w:val="24"/>
          <w:szCs w:val="24"/>
        </w:rPr>
        <w:t xml:space="preserve">.2024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</w:rPr>
      </w:r>
      <w:r/>
    </w:p>
    <w:p>
      <w:pPr>
        <w:spacing w:after="0" w:line="276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spacing w:after="0" w:line="276" w:lineRule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Вид деятельности организации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добыча нефти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Профессия пострадавшего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водитель автомобиля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Краткая характеристика места, где произошел несчастный случай: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кустовая площадка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Оборудование, использование которого привело к несчастному случаю: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Кран-манипулятор автомобильный ИК 2402-02 на базе (шасси) а\м КАМАЗ-43118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Краткое описание несчастного случая: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 w:bidi="ru-RU"/>
        </w:rPr>
        <w:t xml:space="preserve">С целью выполнения  погрузочно-разгрузочных работ </w:t>
      </w:r>
      <w:r>
        <w:rPr>
          <w:rFonts w:ascii="Times New Roman" w:hAnsi="Times New Roman" w:cs="Times New Roman"/>
          <w:sz w:val="24"/>
          <w:szCs w:val="24"/>
        </w:rPr>
        <w:t xml:space="preserve">водитель автомобиля </w:t>
      </w:r>
      <w:r>
        <w:rPr>
          <w:rFonts w:ascii="Times New Roman" w:hAnsi="Times New Roman" w:cs="Times New Roman"/>
          <w:sz w:val="24"/>
          <w:szCs w:val="24"/>
          <w:highlight w:val="none"/>
          <w:lang w:val="ru-RU" w:bidi="ru-RU"/>
        </w:rPr>
        <w:t xml:space="preserve">установил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краново-манипуляторную установк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у (далее - КМУ 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 w:bidi="ru-RU"/>
        </w:rPr>
        <w:t xml:space="preserve">на аутригеры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(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дополнительные выносные опоры, предназначенные для увеличения опорного контура техники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, повернул стрелу КМУ в сторону шламовой емкости. Стропальщиком была проведена обвязка и зацепка шламовой емкости с находящейся в ней нефтяной эмульсией, с применен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ием двух универсальных канатных стропов УСК 1, грузоподъемностью каждый по 1,25 т., при этом установлено, что масса груза (шламовой емкости) больше грузоподъемности 2-х стропов. Строповка была произведена с нарушением схемы строповки груза.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Водитель автомобиля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выполнил подъем и переместил при помощи КМУ шламовую емкость к автомобилю.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 попытке установить шламовую емкость на площадку автомобиля выяснилось, что стойки кузова автомобиля мешают установить емкость для дальнейшей перевозки, после чего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водитель автомобиля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принял решение поставить емкость на прежнее место.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При перемещении шламовой емкости с нефтяной эмульсией произошла потеря устойчивости крана-м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анипулятора, в результате которой произошла деформация левого гидроцилиндра крана-манипулятора с последующим опрокидыванием на левую сторону, в результате чего с рабочего места управления краном-манипулятором, расположенного на высоте, произошло падение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водителя автомобиля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на землю.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результате падения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 w:bidi="ru-RU"/>
        </w:rPr>
        <w:t xml:space="preserve">водитель автомобиля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потерял сознание и получил тяжелую закрытую черепно-мозговую травму.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Вид происшествия: </w:t>
      </w:r>
      <w:r>
        <w:rPr>
          <w:rFonts w:ascii="Times New Roman" w:hAnsi="Times New Roman" w:cs="Times New Roman"/>
          <w:sz w:val="24"/>
          <w:szCs w:val="24"/>
        </w:rPr>
        <w:t xml:space="preserve">падение пострадавшего с высоты, в том числе падение при разности уровней высот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Причины несчастного случая: 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</w:rPr>
      </w:r>
      <w:r/>
    </w:p>
    <w:p>
      <w:pPr>
        <w:pStyle w:val="649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left" w:pos="992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Нарушение технологического процесса, выразившееся в неправильной эксплуатации КМУ, а именно при перемещении груза превышена грузоподъемность КМУ;</w:t>
      </w:r>
      <w:r>
        <w:rPr>
          <w:sz w:val="24"/>
          <w:szCs w:val="24"/>
        </w:rPr>
      </w:r>
      <w:r/>
    </w:p>
    <w:p>
      <w:pPr>
        <w:pStyle w:val="649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left" w:pos="992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Несовершенство технологического процесса,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выразившееся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 отсутствии технологической карты на выполняемую работу (не разработан локальный акт, регламентирующий безопасное ведение погрузочно-разгрузочных работ).</w:t>
      </w:r>
      <w:r>
        <w:rPr>
          <w:sz w:val="24"/>
          <w:szCs w:val="24"/>
        </w:rPr>
      </w:r>
      <w:r/>
    </w:p>
    <w:p>
      <w:pPr>
        <w:pStyle w:val="649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left" w:pos="992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Неудовлетворительная организация производства работ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 выразившееся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необеспечении контроля со стороны работодателя за ходом выделения и направления подъемных сооружений на объекты освоения скважин для выполнения погрузочно-разгрузочных работ, соблюдения трудовой дисциплины.</w:t>
      </w:r>
      <w:r>
        <w:rPr>
          <w:sz w:val="24"/>
          <w:szCs w:val="24"/>
        </w:rPr>
      </w:r>
      <w:r/>
    </w:p>
    <w:p>
      <w:pPr>
        <w:pStyle w:val="649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  <w:t xml:space="preserve"> Водитель автомобиля был допущен к исполнению трудовых обязанностей  не по специальности. Выполнял работы по эксплуатации кранов-манипуляторов грузоподъемность до 10 тонн.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14:ligatures w14:val="none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ff0000"/>
          <w:sz w:val="24"/>
          <w:szCs w:val="24"/>
        </w:rPr>
        <w:t xml:space="preserve"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  <w:r>
        <w:rPr>
          <w:rFonts w:ascii="Times New Roman" w:hAnsi="Times New Roman" w:eastAsia="Calibri" w:cs="Times New Roman"/>
          <w:b/>
          <w:bCs/>
          <w:color w:val="ff0000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341" w:right="567" w:bottom="34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1"/>
        <w:lang w:val="ru-RU" w:eastAsia="en-US" w:bidi="ar-SA"/>
      </w:rPr>
    </w:rPrDefault>
    <w:pPrDefault>
      <w:pPr>
        <w:spacing w:before="0" w:beforeAutospacing="0" w:after="12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2"/>
    <w:link w:val="803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812"/>
    <w:link w:val="804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812"/>
    <w:link w:val="805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812"/>
    <w:link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basedOn w:val="812"/>
    <w:link w:val="807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basedOn w:val="812"/>
    <w:link w:val="808"/>
    <w:uiPriority w:val="9"/>
    <w:rPr>
      <w:rFonts w:ascii="Arial" w:hAnsi="Arial" w:eastAsia="Arial" w:cs="Arial"/>
      <w:b/>
      <w:bCs/>
      <w:sz w:val="22"/>
      <w:szCs w:val="22"/>
    </w:rPr>
  </w:style>
  <w:style w:type="character" w:styleId="646">
    <w:name w:val="Heading 7 Char"/>
    <w:basedOn w:val="812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8 Char"/>
    <w:basedOn w:val="812"/>
    <w:link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648">
    <w:name w:val="Heading 9 Char"/>
    <w:basedOn w:val="812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649">
    <w:name w:val="List Paragraph"/>
    <w:basedOn w:val="802"/>
    <w:uiPriority w:val="34"/>
    <w:qFormat/>
    <w:pPr>
      <w:contextualSpacing/>
      <w:ind w:left="720"/>
    </w:pPr>
  </w:style>
  <w:style w:type="character" w:styleId="650">
    <w:name w:val="Title Char"/>
    <w:basedOn w:val="812"/>
    <w:link w:val="825"/>
    <w:uiPriority w:val="10"/>
    <w:rPr>
      <w:sz w:val="48"/>
      <w:szCs w:val="48"/>
    </w:rPr>
  </w:style>
  <w:style w:type="character" w:styleId="651">
    <w:name w:val="Subtitle Char"/>
    <w:basedOn w:val="812"/>
    <w:link w:val="827"/>
    <w:uiPriority w:val="11"/>
    <w:rPr>
      <w:sz w:val="24"/>
      <w:szCs w:val="24"/>
    </w:rPr>
  </w:style>
  <w:style w:type="character" w:styleId="652">
    <w:name w:val="Quote Char"/>
    <w:link w:val="832"/>
    <w:uiPriority w:val="29"/>
    <w:rPr>
      <w:i/>
    </w:rPr>
  </w:style>
  <w:style w:type="character" w:styleId="653">
    <w:name w:val="Intense Quote Char"/>
    <w:link w:val="834"/>
    <w:uiPriority w:val="30"/>
    <w:rPr>
      <w:i/>
    </w:rPr>
  </w:style>
  <w:style w:type="paragraph" w:styleId="654">
    <w:name w:val="Header"/>
    <w:basedOn w:val="802"/>
    <w:link w:val="6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5">
    <w:name w:val="Header Char"/>
    <w:basedOn w:val="812"/>
    <w:link w:val="654"/>
    <w:uiPriority w:val="99"/>
  </w:style>
  <w:style w:type="paragraph" w:styleId="656">
    <w:name w:val="Footer"/>
    <w:basedOn w:val="802"/>
    <w:link w:val="6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7">
    <w:name w:val="Footer Char"/>
    <w:basedOn w:val="812"/>
    <w:link w:val="656"/>
    <w:uiPriority w:val="99"/>
  </w:style>
  <w:style w:type="character" w:styleId="658">
    <w:name w:val="Caption Char"/>
    <w:basedOn w:val="824"/>
    <w:link w:val="656"/>
    <w:uiPriority w:val="99"/>
  </w:style>
  <w:style w:type="table" w:styleId="659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1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3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4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6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8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9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0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1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2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3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4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8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3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4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5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6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8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3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4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5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6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7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8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9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2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4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6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7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8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9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0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1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2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3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4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5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6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7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8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9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0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1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9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0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1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2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3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4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5">
    <w:name w:val="Hyperlink"/>
    <w:uiPriority w:val="99"/>
    <w:unhideWhenUsed/>
    <w:rPr>
      <w:color w:val="0000ff" w:themeColor="hyperlink"/>
      <w:u w:val="single"/>
    </w:rPr>
  </w:style>
  <w:style w:type="paragraph" w:styleId="786">
    <w:name w:val="footnote text"/>
    <w:basedOn w:val="802"/>
    <w:link w:val="787"/>
    <w:uiPriority w:val="99"/>
    <w:semiHidden/>
    <w:unhideWhenUsed/>
    <w:pPr>
      <w:spacing w:after="40" w:line="240" w:lineRule="auto"/>
    </w:pPr>
    <w:rPr>
      <w:sz w:val="18"/>
    </w:rPr>
  </w:style>
  <w:style w:type="character" w:styleId="787">
    <w:name w:val="Footnote Text Char"/>
    <w:link w:val="786"/>
    <w:uiPriority w:val="99"/>
    <w:rPr>
      <w:sz w:val="18"/>
    </w:rPr>
  </w:style>
  <w:style w:type="character" w:styleId="788">
    <w:name w:val="footnote reference"/>
    <w:basedOn w:val="812"/>
    <w:uiPriority w:val="99"/>
    <w:unhideWhenUsed/>
    <w:rPr>
      <w:vertAlign w:val="superscript"/>
    </w:rPr>
  </w:style>
  <w:style w:type="paragraph" w:styleId="789">
    <w:name w:val="endnote text"/>
    <w:basedOn w:val="802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12"/>
    <w:uiPriority w:val="99"/>
    <w:semiHidden/>
    <w:unhideWhenUsed/>
    <w:rPr>
      <w:vertAlign w:val="superscript"/>
    </w:rPr>
  </w:style>
  <w:style w:type="paragraph" w:styleId="792">
    <w:name w:val="toc 1"/>
    <w:basedOn w:val="802"/>
    <w:next w:val="802"/>
    <w:uiPriority w:val="39"/>
    <w:unhideWhenUsed/>
    <w:pPr>
      <w:ind w:left="0" w:right="0" w:firstLine="0"/>
      <w:spacing w:after="57"/>
    </w:pPr>
  </w:style>
  <w:style w:type="paragraph" w:styleId="793">
    <w:name w:val="toc 2"/>
    <w:basedOn w:val="802"/>
    <w:next w:val="802"/>
    <w:uiPriority w:val="39"/>
    <w:unhideWhenUsed/>
    <w:pPr>
      <w:ind w:left="283" w:right="0" w:firstLine="0"/>
      <w:spacing w:after="57"/>
    </w:pPr>
  </w:style>
  <w:style w:type="paragraph" w:styleId="794">
    <w:name w:val="toc 3"/>
    <w:basedOn w:val="802"/>
    <w:next w:val="802"/>
    <w:uiPriority w:val="39"/>
    <w:unhideWhenUsed/>
    <w:pPr>
      <w:ind w:left="567" w:right="0" w:firstLine="0"/>
      <w:spacing w:after="57"/>
    </w:pPr>
  </w:style>
  <w:style w:type="paragraph" w:styleId="795">
    <w:name w:val="toc 4"/>
    <w:basedOn w:val="802"/>
    <w:next w:val="802"/>
    <w:uiPriority w:val="39"/>
    <w:unhideWhenUsed/>
    <w:pPr>
      <w:ind w:left="850" w:right="0" w:firstLine="0"/>
      <w:spacing w:after="57"/>
    </w:pPr>
  </w:style>
  <w:style w:type="paragraph" w:styleId="796">
    <w:name w:val="toc 5"/>
    <w:basedOn w:val="802"/>
    <w:next w:val="802"/>
    <w:uiPriority w:val="39"/>
    <w:unhideWhenUsed/>
    <w:pPr>
      <w:ind w:left="1134" w:right="0" w:firstLine="0"/>
      <w:spacing w:after="57"/>
    </w:pPr>
  </w:style>
  <w:style w:type="paragraph" w:styleId="797">
    <w:name w:val="toc 6"/>
    <w:basedOn w:val="802"/>
    <w:next w:val="802"/>
    <w:uiPriority w:val="39"/>
    <w:unhideWhenUsed/>
    <w:pPr>
      <w:ind w:left="1417" w:right="0" w:firstLine="0"/>
      <w:spacing w:after="57"/>
    </w:pPr>
  </w:style>
  <w:style w:type="paragraph" w:styleId="798">
    <w:name w:val="toc 7"/>
    <w:basedOn w:val="802"/>
    <w:next w:val="802"/>
    <w:uiPriority w:val="39"/>
    <w:unhideWhenUsed/>
    <w:pPr>
      <w:ind w:left="1701" w:right="0" w:firstLine="0"/>
      <w:spacing w:after="57"/>
    </w:pPr>
  </w:style>
  <w:style w:type="paragraph" w:styleId="799">
    <w:name w:val="toc 8"/>
    <w:basedOn w:val="802"/>
    <w:next w:val="802"/>
    <w:uiPriority w:val="39"/>
    <w:unhideWhenUsed/>
    <w:pPr>
      <w:ind w:left="1984" w:right="0" w:firstLine="0"/>
      <w:spacing w:after="57"/>
    </w:pPr>
  </w:style>
  <w:style w:type="paragraph" w:styleId="800">
    <w:name w:val="toc 9"/>
    <w:basedOn w:val="802"/>
    <w:next w:val="802"/>
    <w:uiPriority w:val="39"/>
    <w:unhideWhenUsed/>
    <w:pPr>
      <w:ind w:left="2268" w:right="0" w:firstLine="0"/>
      <w:spacing w:after="57"/>
    </w:pPr>
  </w:style>
  <w:style w:type="paragraph" w:styleId="801">
    <w:name w:val="table of figures"/>
    <w:basedOn w:val="802"/>
    <w:next w:val="802"/>
    <w:uiPriority w:val="99"/>
    <w:unhideWhenUsed/>
    <w:pPr>
      <w:spacing w:after="0" w:afterAutospacing="0"/>
    </w:pPr>
  </w:style>
  <w:style w:type="paragraph" w:styleId="802" w:default="1">
    <w:name w:val="Normal"/>
    <w:qFormat/>
  </w:style>
  <w:style w:type="paragraph" w:styleId="803">
    <w:name w:val="Heading 1"/>
    <w:basedOn w:val="802"/>
    <w:next w:val="802"/>
    <w:link w:val="815"/>
    <w:uiPriority w:val="9"/>
    <w:qFormat/>
    <w:pPr>
      <w:keepLines/>
      <w:keepNext/>
      <w:spacing w:before="400" w:after="40" w:line="240" w:lineRule="auto"/>
      <w:pBdr>
        <w:bottom w:val="single" w:color="5B9BD5" w:themeColor="accent1" w:sz="4" w:space="1"/>
      </w:pBdr>
      <w:outlineLvl w:val="0"/>
    </w:pPr>
    <w:rPr>
      <w:rFonts w:asciiTheme="majorHAnsi" w:hAnsiTheme="majorHAnsi" w:eastAsiaTheme="majorEastAsia" w:cstheme="majorBidi"/>
      <w:color w:val="2e74b5" w:themeColor="accent1" w:themeShade="BF"/>
      <w:sz w:val="36"/>
      <w:szCs w:val="36"/>
    </w:rPr>
  </w:style>
  <w:style w:type="paragraph" w:styleId="804">
    <w:name w:val="Heading 2"/>
    <w:basedOn w:val="802"/>
    <w:next w:val="802"/>
    <w:link w:val="816"/>
    <w:uiPriority w:val="9"/>
    <w:semiHidden/>
    <w:unhideWhenUsed/>
    <w:qFormat/>
    <w:pPr>
      <w:keepLines/>
      <w:keepNext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805">
    <w:name w:val="Heading 3"/>
    <w:basedOn w:val="802"/>
    <w:next w:val="802"/>
    <w:link w:val="817"/>
    <w:uiPriority w:val="9"/>
    <w:semiHidden/>
    <w:unhideWhenUsed/>
    <w:qFormat/>
    <w:pPr>
      <w:keepLines/>
      <w:keepNext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806">
    <w:name w:val="Heading 4"/>
    <w:basedOn w:val="802"/>
    <w:next w:val="802"/>
    <w:link w:val="818"/>
    <w:uiPriority w:val="9"/>
    <w:semiHidden/>
    <w:unhideWhenUsed/>
    <w:qFormat/>
    <w:pPr>
      <w:keepLines/>
      <w:keepNext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807">
    <w:name w:val="Heading 5"/>
    <w:basedOn w:val="802"/>
    <w:next w:val="802"/>
    <w:link w:val="819"/>
    <w:uiPriority w:val="9"/>
    <w:semiHidden/>
    <w:unhideWhenUsed/>
    <w:qFormat/>
    <w:pPr>
      <w:keepLines/>
      <w:keepNext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808">
    <w:name w:val="Heading 6"/>
    <w:basedOn w:val="802"/>
    <w:next w:val="802"/>
    <w:link w:val="820"/>
    <w:uiPriority w:val="9"/>
    <w:semiHidden/>
    <w:unhideWhenUsed/>
    <w:qFormat/>
    <w:pPr>
      <w:keepLines/>
      <w:keepNext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809">
    <w:name w:val="Heading 7"/>
    <w:basedOn w:val="802"/>
    <w:next w:val="802"/>
    <w:link w:val="821"/>
    <w:uiPriority w:val="9"/>
    <w:semiHidden/>
    <w:unhideWhenUsed/>
    <w:qFormat/>
    <w:pPr>
      <w:keepLines/>
      <w:keepNext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810">
    <w:name w:val="Heading 8"/>
    <w:basedOn w:val="802"/>
    <w:next w:val="802"/>
    <w:link w:val="822"/>
    <w:uiPriority w:val="9"/>
    <w:semiHidden/>
    <w:unhideWhenUsed/>
    <w:qFormat/>
    <w:pPr>
      <w:keepLines/>
      <w:keepNext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811">
    <w:name w:val="Heading 9"/>
    <w:basedOn w:val="802"/>
    <w:next w:val="802"/>
    <w:link w:val="823"/>
    <w:uiPriority w:val="9"/>
    <w:semiHidden/>
    <w:unhideWhenUsed/>
    <w:qFormat/>
    <w:pPr>
      <w:keepLines/>
      <w:keepNext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Заголовок 1 Знак"/>
    <w:basedOn w:val="812"/>
    <w:link w:val="803"/>
    <w:uiPriority w:val="9"/>
    <w:rPr>
      <w:rFonts w:asciiTheme="majorHAnsi" w:hAnsiTheme="majorHAnsi" w:eastAsiaTheme="majorEastAsia" w:cstheme="majorBidi"/>
      <w:color w:val="2e74b5" w:themeColor="accent1" w:themeShade="BF"/>
      <w:sz w:val="36"/>
      <w:szCs w:val="36"/>
    </w:rPr>
  </w:style>
  <w:style w:type="character" w:styleId="816" w:customStyle="1">
    <w:name w:val="Заголовок 2 Знак"/>
    <w:basedOn w:val="812"/>
    <w:link w:val="804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817" w:customStyle="1">
    <w:name w:val="Заголовок 3 Знак"/>
    <w:basedOn w:val="812"/>
    <w:link w:val="805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818" w:customStyle="1">
    <w:name w:val="Заголовок 4 Знак"/>
    <w:basedOn w:val="812"/>
    <w:link w:val="806"/>
    <w:uiPriority w:val="9"/>
    <w:semiHidden/>
    <w:rPr>
      <w:rFonts w:asciiTheme="majorHAnsi" w:hAnsiTheme="majorHAnsi" w:eastAsiaTheme="majorEastAsia" w:cstheme="majorBidi"/>
      <w:sz w:val="24"/>
      <w:szCs w:val="24"/>
    </w:rPr>
  </w:style>
  <w:style w:type="character" w:styleId="819" w:customStyle="1">
    <w:name w:val="Заголовок 5 Знак"/>
    <w:basedOn w:val="812"/>
    <w:link w:val="807"/>
    <w:uiPriority w:val="9"/>
    <w:semiHidden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820" w:customStyle="1">
    <w:name w:val="Заголовок 6 Знак"/>
    <w:basedOn w:val="812"/>
    <w:link w:val="808"/>
    <w:uiPriority w:val="9"/>
    <w:semiHidden/>
    <w:rPr>
      <w:rFonts w:asciiTheme="majorHAnsi" w:hAnsiTheme="majorHAnsi" w:eastAsiaTheme="majorEastAsia" w:cstheme="majorBidi"/>
      <w:color w:val="595959" w:themeColor="text1" w:themeTint="A6"/>
    </w:rPr>
  </w:style>
  <w:style w:type="character" w:styleId="821" w:customStyle="1">
    <w:name w:val="Заголовок 7 Знак"/>
    <w:basedOn w:val="812"/>
    <w:link w:val="809"/>
    <w:uiPriority w:val="9"/>
    <w:semiHidden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822" w:customStyle="1">
    <w:name w:val="Заголовок 8 Знак"/>
    <w:basedOn w:val="812"/>
    <w:link w:val="810"/>
    <w:uiPriority w:val="9"/>
    <w:semiHidden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823" w:customStyle="1">
    <w:name w:val="Заголовок 9 Знак"/>
    <w:basedOn w:val="812"/>
    <w:link w:val="811"/>
    <w:uiPriority w:val="9"/>
    <w:semiHidden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824">
    <w:name w:val="Caption"/>
    <w:basedOn w:val="802"/>
    <w:next w:val="802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825">
    <w:name w:val="Title"/>
    <w:basedOn w:val="802"/>
    <w:next w:val="802"/>
    <w:link w:val="826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color w:val="2e74b5" w:themeColor="accent1" w:themeShade="BF"/>
      <w:spacing w:val="-7"/>
      <w:sz w:val="80"/>
      <w:szCs w:val="80"/>
    </w:rPr>
  </w:style>
  <w:style w:type="character" w:styleId="826" w:customStyle="1">
    <w:name w:val="Название Знак"/>
    <w:basedOn w:val="812"/>
    <w:link w:val="825"/>
    <w:uiPriority w:val="10"/>
    <w:rPr>
      <w:rFonts w:asciiTheme="majorHAnsi" w:hAnsiTheme="majorHAnsi" w:eastAsiaTheme="majorEastAsia" w:cstheme="majorBidi"/>
      <w:color w:val="2e74b5" w:themeColor="accent1" w:themeShade="BF"/>
      <w:spacing w:val="-7"/>
      <w:sz w:val="80"/>
      <w:szCs w:val="80"/>
    </w:rPr>
  </w:style>
  <w:style w:type="paragraph" w:styleId="827">
    <w:name w:val="Subtitle"/>
    <w:basedOn w:val="802"/>
    <w:next w:val="802"/>
    <w:link w:val="828"/>
    <w:uiPriority w:val="11"/>
    <w:qFormat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828" w:customStyle="1">
    <w:name w:val="Подзаголовок Знак"/>
    <w:basedOn w:val="812"/>
    <w:link w:val="827"/>
    <w:uiPriority w:val="11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829">
    <w:name w:val="Strong"/>
    <w:basedOn w:val="812"/>
    <w:uiPriority w:val="22"/>
    <w:qFormat/>
    <w:rPr>
      <w:b/>
      <w:bCs/>
    </w:rPr>
  </w:style>
  <w:style w:type="character" w:styleId="830">
    <w:name w:val="Emphasis"/>
    <w:basedOn w:val="812"/>
    <w:uiPriority w:val="20"/>
    <w:qFormat/>
    <w:rPr>
      <w:i/>
      <w:iCs/>
    </w:rPr>
  </w:style>
  <w:style w:type="paragraph" w:styleId="831">
    <w:name w:val="No Spacing"/>
    <w:uiPriority w:val="1"/>
    <w:qFormat/>
    <w:pPr>
      <w:spacing w:after="0" w:line="240" w:lineRule="auto"/>
    </w:pPr>
  </w:style>
  <w:style w:type="paragraph" w:styleId="832">
    <w:name w:val="Quote"/>
    <w:basedOn w:val="802"/>
    <w:next w:val="802"/>
    <w:link w:val="833"/>
    <w:uiPriority w:val="29"/>
    <w:qFormat/>
    <w:pPr>
      <w:ind w:left="864" w:right="864"/>
      <w:jc w:val="center"/>
      <w:spacing w:before="240" w:after="240" w:line="252" w:lineRule="auto"/>
    </w:pPr>
    <w:rPr>
      <w:i/>
      <w:iCs/>
    </w:rPr>
  </w:style>
  <w:style w:type="character" w:styleId="833" w:customStyle="1">
    <w:name w:val="Цитата 2 Знак"/>
    <w:basedOn w:val="812"/>
    <w:link w:val="832"/>
    <w:uiPriority w:val="29"/>
    <w:rPr>
      <w:i/>
      <w:iCs/>
    </w:rPr>
  </w:style>
  <w:style w:type="paragraph" w:styleId="834">
    <w:name w:val="Intense Quote"/>
    <w:basedOn w:val="802"/>
    <w:next w:val="802"/>
    <w:link w:val="835"/>
    <w:uiPriority w:val="30"/>
    <w:qFormat/>
    <w:pPr>
      <w:ind w:left="864" w:right="864"/>
      <w:jc w:val="center"/>
      <w:spacing w:before="100" w:beforeAutospacing="1" w:after="240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835" w:customStyle="1">
    <w:name w:val="Выделенная цитата Знак"/>
    <w:basedOn w:val="812"/>
    <w:link w:val="834"/>
    <w:uiPriority w:val="30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836">
    <w:name w:val="Subtle Emphasis"/>
    <w:basedOn w:val="812"/>
    <w:uiPriority w:val="19"/>
    <w:qFormat/>
    <w:rPr>
      <w:i/>
      <w:iCs/>
      <w:color w:val="595959" w:themeColor="text1" w:themeTint="A6"/>
    </w:rPr>
  </w:style>
  <w:style w:type="character" w:styleId="837">
    <w:name w:val="Intense Emphasis"/>
    <w:basedOn w:val="812"/>
    <w:uiPriority w:val="21"/>
    <w:qFormat/>
    <w:rPr>
      <w:b/>
      <w:bCs/>
      <w:i/>
      <w:iCs/>
    </w:rPr>
  </w:style>
  <w:style w:type="character" w:styleId="838">
    <w:name w:val="Subtle Reference"/>
    <w:basedOn w:val="812"/>
    <w:uiPriority w:val="31"/>
    <w:qFormat/>
    <w:rPr>
      <w:smallCaps/>
      <w:color w:val="404040" w:themeColor="text1" w:themeTint="BF"/>
    </w:rPr>
  </w:style>
  <w:style w:type="character" w:styleId="839">
    <w:name w:val="Intense Reference"/>
    <w:basedOn w:val="812"/>
    <w:uiPriority w:val="32"/>
    <w:qFormat/>
    <w:rPr>
      <w:b/>
      <w:bCs/>
      <w:smallCaps/>
      <w:u w:val="single"/>
    </w:rPr>
  </w:style>
  <w:style w:type="character" w:styleId="840">
    <w:name w:val="Book Title"/>
    <w:basedOn w:val="812"/>
    <w:uiPriority w:val="33"/>
    <w:qFormat/>
    <w:rPr>
      <w:b/>
      <w:bCs/>
      <w:smallCaps/>
    </w:rPr>
  </w:style>
  <w:style w:type="paragraph" w:styleId="841">
    <w:name w:val="TOC Heading"/>
    <w:basedOn w:val="803"/>
    <w:next w:val="802"/>
    <w:uiPriority w:val="39"/>
    <w:semiHidden/>
    <w:unhideWhenUsed/>
    <w:qFormat/>
    <w:pPr>
      <w:outlineLvl w:val="9"/>
    </w:pPr>
  </w:style>
  <w:style w:type="paragraph" w:styleId="842">
    <w:name w:val="Balloon Text"/>
    <w:basedOn w:val="802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12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Густая тень">
      <a:fillStyleLst>
        <a:solidFill>
          <a:schemeClr val="phClr"/>
        </a:solidFill>
        <a:gradFill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FEB-13DC-44DA-A34C-30AB53EA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Слепухова</dc:creator>
  <cp:revision>10</cp:revision>
  <dcterms:created xsi:type="dcterms:W3CDTF">2022-03-04T06:46:00Z</dcterms:created>
  <dcterms:modified xsi:type="dcterms:W3CDTF">2024-10-23T11:53:19Z</dcterms:modified>
</cp:coreProperties>
</file>